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606" w:rsidRDefault="00846606">
      <w:pPr>
        <w:rPr>
          <w:rFonts w:ascii="Georgia" w:hAnsi="Georgia"/>
        </w:rPr>
      </w:pPr>
      <w:bookmarkStart w:id="0" w:name="_GoBack"/>
      <w:bookmarkEnd w:id="0"/>
    </w:p>
    <w:p w:rsidR="00C872FD" w:rsidRDefault="00C872FD">
      <w:pPr>
        <w:rPr>
          <w:rFonts w:ascii="Georgia" w:hAnsi="Georgia"/>
        </w:rPr>
      </w:pPr>
    </w:p>
    <w:p w:rsidR="00C872FD" w:rsidRDefault="00C872FD">
      <w:pPr>
        <w:rPr>
          <w:rFonts w:ascii="Georgia" w:hAnsi="Georgia"/>
        </w:rPr>
      </w:pPr>
    </w:p>
    <w:p w:rsidR="00C872FD" w:rsidRDefault="00C872FD">
      <w:pPr>
        <w:rPr>
          <w:rFonts w:ascii="Georgia" w:hAnsi="Georgia"/>
        </w:rPr>
      </w:pPr>
    </w:p>
    <w:p w:rsidR="00C872FD" w:rsidRDefault="00C872FD">
      <w:pPr>
        <w:rPr>
          <w:rFonts w:ascii="Georgia" w:hAnsi="Georgia"/>
        </w:rPr>
      </w:pPr>
    </w:p>
    <w:p w:rsidR="00C872FD" w:rsidRDefault="00C872FD">
      <w:pPr>
        <w:rPr>
          <w:rFonts w:ascii="Georgia" w:hAnsi="Georgia"/>
        </w:rPr>
      </w:pPr>
    </w:p>
    <w:p w:rsidR="00C872FD" w:rsidRDefault="00C872FD">
      <w:pPr>
        <w:rPr>
          <w:rFonts w:ascii="Georgia" w:hAnsi="Georgia"/>
        </w:rPr>
      </w:pPr>
    </w:p>
    <w:p w:rsidR="00C872FD" w:rsidRDefault="00C872F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NAKKILAN KUNNAN YKSITYISTEIDEN KUNNAN AVUSTUSTEN JAKOPERUSTEET</w:t>
      </w:r>
    </w:p>
    <w:p w:rsidR="00C872FD" w:rsidRDefault="00C872FD">
      <w:pPr>
        <w:rPr>
          <w:rFonts w:ascii="Georgia" w:hAnsi="Georgia"/>
          <w:sz w:val="28"/>
          <w:szCs w:val="28"/>
        </w:rPr>
      </w:pPr>
    </w:p>
    <w:p w:rsidR="00C872FD" w:rsidRDefault="00C872FD" w:rsidP="00C872FD">
      <w:pPr>
        <w:ind w:left="2608" w:firstLine="2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Nakkilan kunnan yksityisteiden kunnan avustusten myöntämisessä käytetään seuraavia perusteita:</w:t>
      </w:r>
    </w:p>
    <w:p w:rsidR="00C872FD" w:rsidRDefault="00C872FD" w:rsidP="00C872FD">
      <w:pPr>
        <w:ind w:left="2608" w:firstLine="2"/>
        <w:rPr>
          <w:rFonts w:ascii="Georgia" w:hAnsi="Georgia"/>
          <w:szCs w:val="24"/>
        </w:rPr>
      </w:pPr>
    </w:p>
    <w:p w:rsidR="00C872FD" w:rsidRDefault="00C872FD" w:rsidP="00C872FD">
      <w:pPr>
        <w:pStyle w:val="Luettelokappale"/>
        <w:numPr>
          <w:ilvl w:val="0"/>
          <w:numId w:val="2"/>
        </w:numPr>
        <w:rPr>
          <w:rFonts w:ascii="Georgia" w:hAnsi="Georgia"/>
          <w:szCs w:val="24"/>
          <w:u w:val="single"/>
        </w:rPr>
      </w:pPr>
      <w:r w:rsidRPr="00C872FD">
        <w:rPr>
          <w:rFonts w:ascii="Georgia" w:hAnsi="Georgia"/>
          <w:szCs w:val="24"/>
          <w:u w:val="single"/>
        </w:rPr>
        <w:t>Tien järjestäytyminen:</w:t>
      </w:r>
    </w:p>
    <w:p w:rsidR="00C872FD" w:rsidRDefault="00C872FD" w:rsidP="00C872FD">
      <w:pPr>
        <w:pStyle w:val="Luettelokappale"/>
        <w:ind w:left="2970"/>
        <w:rPr>
          <w:rFonts w:ascii="Georgia" w:hAnsi="Georgia"/>
          <w:szCs w:val="24"/>
          <w:u w:val="single"/>
        </w:rPr>
      </w:pPr>
    </w:p>
    <w:p w:rsidR="00C872FD" w:rsidRDefault="00C872FD" w:rsidP="00C872FD">
      <w:pPr>
        <w:pStyle w:val="Luettelokappale"/>
        <w:ind w:left="297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Tiellä tulee olla järjestäytynyt tiekunta. Tiekunta ja yksityistietä koskevat tiedot ovat ilmoitettu Maanmittauslaitoksen yksityistierekisteriin</w:t>
      </w:r>
      <w:r w:rsidR="00980755">
        <w:rPr>
          <w:rFonts w:ascii="Georgia" w:hAnsi="Georgia"/>
          <w:szCs w:val="24"/>
        </w:rPr>
        <w:t xml:space="preserve"> ja</w:t>
      </w:r>
      <w:r>
        <w:rPr>
          <w:rFonts w:ascii="Georgia" w:hAnsi="Georgia"/>
          <w:szCs w:val="24"/>
        </w:rPr>
        <w:t xml:space="preserve"> </w:t>
      </w:r>
      <w:r w:rsidR="00980755">
        <w:rPr>
          <w:rFonts w:ascii="Georgia" w:hAnsi="Georgia"/>
          <w:szCs w:val="24"/>
        </w:rPr>
        <w:t>D</w:t>
      </w:r>
      <w:r>
        <w:rPr>
          <w:rFonts w:ascii="Georgia" w:hAnsi="Georgia"/>
          <w:szCs w:val="24"/>
        </w:rPr>
        <w:t>igiroadiin.</w:t>
      </w:r>
    </w:p>
    <w:p w:rsidR="00C872FD" w:rsidRDefault="00C872FD" w:rsidP="00C872FD">
      <w:pPr>
        <w:pStyle w:val="Luettelokappale"/>
        <w:ind w:left="2970"/>
        <w:rPr>
          <w:rFonts w:ascii="Georgia" w:hAnsi="Georgia"/>
          <w:szCs w:val="24"/>
        </w:rPr>
      </w:pPr>
    </w:p>
    <w:p w:rsidR="00C872FD" w:rsidRPr="00C872FD" w:rsidRDefault="00C872FD" w:rsidP="00C872FD">
      <w:pPr>
        <w:pStyle w:val="Luettelokappale"/>
        <w:numPr>
          <w:ilvl w:val="0"/>
          <w:numId w:val="2"/>
        </w:numPr>
        <w:rPr>
          <w:rFonts w:ascii="Georgia" w:hAnsi="Georgia"/>
          <w:szCs w:val="24"/>
        </w:rPr>
      </w:pPr>
      <w:r>
        <w:rPr>
          <w:rFonts w:ascii="Georgia" w:hAnsi="Georgia"/>
          <w:szCs w:val="24"/>
          <w:u w:val="single"/>
        </w:rPr>
        <w:t>Tieosakkaat:</w:t>
      </w:r>
    </w:p>
    <w:p w:rsidR="00C872FD" w:rsidRDefault="00C872FD" w:rsidP="00C872FD">
      <w:pPr>
        <w:pStyle w:val="Luettelokappale"/>
        <w:ind w:left="2970"/>
        <w:rPr>
          <w:rFonts w:ascii="Georgia" w:hAnsi="Georgia"/>
          <w:szCs w:val="24"/>
        </w:rPr>
      </w:pPr>
    </w:p>
    <w:p w:rsidR="00C872FD" w:rsidRDefault="00C872FD" w:rsidP="00C872FD">
      <w:pPr>
        <w:pStyle w:val="Luettelokappale"/>
        <w:ind w:left="297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Kunta avustaa tiekuntaa ainoastaan ympärivuotiseen asuntokäyttöön käytetyn tien osalta.</w:t>
      </w:r>
    </w:p>
    <w:p w:rsidR="00C872FD" w:rsidRDefault="00C872FD" w:rsidP="00C872FD">
      <w:pPr>
        <w:pStyle w:val="Luettelokappale"/>
        <w:ind w:left="2970"/>
        <w:rPr>
          <w:rFonts w:ascii="Georgia" w:hAnsi="Georgia"/>
          <w:szCs w:val="24"/>
        </w:rPr>
      </w:pPr>
    </w:p>
    <w:p w:rsidR="00C872FD" w:rsidRPr="00C872FD" w:rsidRDefault="00C872FD" w:rsidP="00C872FD">
      <w:pPr>
        <w:pStyle w:val="Luettelokappale"/>
        <w:numPr>
          <w:ilvl w:val="0"/>
          <w:numId w:val="2"/>
        </w:numPr>
        <w:rPr>
          <w:rFonts w:ascii="Georgia" w:hAnsi="Georgia"/>
          <w:szCs w:val="24"/>
        </w:rPr>
      </w:pPr>
      <w:r>
        <w:rPr>
          <w:rFonts w:ascii="Georgia" w:hAnsi="Georgia"/>
          <w:szCs w:val="24"/>
          <w:u w:val="single"/>
        </w:rPr>
        <w:t>Tien pituus:</w:t>
      </w:r>
    </w:p>
    <w:p w:rsidR="00C872FD" w:rsidRDefault="00C872FD" w:rsidP="00C872FD">
      <w:pPr>
        <w:pStyle w:val="Luettelokappale"/>
        <w:ind w:left="2970"/>
        <w:rPr>
          <w:rFonts w:ascii="Georgia" w:hAnsi="Georgia"/>
          <w:szCs w:val="24"/>
          <w:u w:val="single"/>
        </w:rPr>
      </w:pPr>
    </w:p>
    <w:p w:rsidR="00C872FD" w:rsidRDefault="00C872FD" w:rsidP="00C872FD">
      <w:pPr>
        <w:pStyle w:val="Luettelokappale"/>
        <w:ind w:left="297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Avustettavan yksityistien tai sen osan pituus on oltava vähintään 400 metriä.</w:t>
      </w:r>
    </w:p>
    <w:p w:rsidR="00C872FD" w:rsidRDefault="00C872FD" w:rsidP="00C872FD">
      <w:pPr>
        <w:pStyle w:val="Luettelokappale"/>
        <w:ind w:left="2970"/>
        <w:rPr>
          <w:rFonts w:ascii="Georgia" w:hAnsi="Georgia"/>
          <w:szCs w:val="24"/>
        </w:rPr>
      </w:pPr>
    </w:p>
    <w:p w:rsidR="00C872FD" w:rsidRPr="00C872FD" w:rsidRDefault="00C872FD" w:rsidP="00C872FD">
      <w:pPr>
        <w:pStyle w:val="Luettelokappale"/>
        <w:numPr>
          <w:ilvl w:val="0"/>
          <w:numId w:val="2"/>
        </w:numPr>
        <w:rPr>
          <w:rFonts w:ascii="Georgia" w:hAnsi="Georgia"/>
          <w:szCs w:val="24"/>
        </w:rPr>
      </w:pPr>
      <w:r>
        <w:rPr>
          <w:rFonts w:ascii="Georgia" w:hAnsi="Georgia"/>
          <w:szCs w:val="24"/>
          <w:u w:val="single"/>
        </w:rPr>
        <w:t>Teiden kunnossapitoluokat ja –kertoimet:</w:t>
      </w:r>
    </w:p>
    <w:p w:rsidR="00C872FD" w:rsidRPr="00C872FD" w:rsidRDefault="00C872FD" w:rsidP="00C872FD">
      <w:pPr>
        <w:rPr>
          <w:rFonts w:ascii="Georgia" w:hAnsi="Georgia"/>
          <w:szCs w:val="24"/>
        </w:rPr>
      </w:pPr>
    </w:p>
    <w:p w:rsidR="00C872FD" w:rsidRDefault="00C872FD" w:rsidP="00C872FD">
      <w:pPr>
        <w:ind w:left="2610"/>
        <w:rPr>
          <w:rFonts w:ascii="Georgia" w:hAnsi="Georgia"/>
          <w:szCs w:val="24"/>
        </w:rPr>
      </w:pPr>
      <w:r w:rsidRPr="00C872FD">
        <w:rPr>
          <w:rFonts w:ascii="Georgia" w:hAnsi="Georgia"/>
          <w:szCs w:val="24"/>
        </w:rPr>
        <w:t xml:space="preserve"> </w:t>
      </w:r>
    </w:p>
    <w:p w:rsidR="00C872FD" w:rsidRDefault="00745876" w:rsidP="00C872FD">
      <w:pPr>
        <w:ind w:left="297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Kunnossapitoluokka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Kunnossapitokerroin</w:t>
      </w:r>
    </w:p>
    <w:p w:rsidR="00745876" w:rsidRDefault="00745876" w:rsidP="00C872FD">
      <w:pPr>
        <w:ind w:left="2970"/>
        <w:rPr>
          <w:rFonts w:ascii="Georgia" w:hAnsi="Georgia"/>
          <w:szCs w:val="24"/>
        </w:rPr>
      </w:pPr>
    </w:p>
    <w:p w:rsidR="00745876" w:rsidRDefault="00745876" w:rsidP="00745876">
      <w:p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1.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1.50</w:t>
      </w:r>
    </w:p>
    <w:p w:rsidR="00745876" w:rsidRDefault="00745876" w:rsidP="00745876">
      <w:p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2.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1.40</w:t>
      </w:r>
    </w:p>
    <w:p w:rsidR="00745876" w:rsidRDefault="00745876" w:rsidP="00745876">
      <w:p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3.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1.30</w:t>
      </w:r>
    </w:p>
    <w:p w:rsidR="00745876" w:rsidRDefault="00745876" w:rsidP="00745876">
      <w:p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4.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1.20</w:t>
      </w:r>
    </w:p>
    <w:p w:rsidR="00745876" w:rsidRDefault="00745876" w:rsidP="00745876">
      <w:p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5.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1.10</w:t>
      </w:r>
    </w:p>
    <w:p w:rsidR="00745876" w:rsidRDefault="00745876" w:rsidP="00745876">
      <w:p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6.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1.00</w:t>
      </w:r>
    </w:p>
    <w:p w:rsidR="00745876" w:rsidRDefault="00745876" w:rsidP="00745876">
      <w:p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7.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0.90</w:t>
      </w:r>
    </w:p>
    <w:p w:rsidR="00745876" w:rsidRDefault="00745876" w:rsidP="00745876">
      <w:p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8.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0.80</w:t>
      </w:r>
    </w:p>
    <w:p w:rsidR="00494C07" w:rsidRDefault="00494C07" w:rsidP="00745876">
      <w:pPr>
        <w:rPr>
          <w:rFonts w:ascii="Georgia" w:hAnsi="Georgia"/>
          <w:szCs w:val="24"/>
        </w:rPr>
      </w:pPr>
    </w:p>
    <w:p w:rsidR="00494C07" w:rsidRPr="00745876" w:rsidRDefault="00494C07" w:rsidP="00745876">
      <w:pPr>
        <w:rPr>
          <w:rFonts w:ascii="Georgia" w:hAnsi="Georgia"/>
          <w:szCs w:val="24"/>
        </w:rPr>
      </w:pPr>
    </w:p>
    <w:p w:rsidR="00C872FD" w:rsidRDefault="00C872FD" w:rsidP="00C872FD">
      <w:pPr>
        <w:ind w:left="1304"/>
        <w:rPr>
          <w:rFonts w:ascii="Georgia" w:hAnsi="Georgia"/>
          <w:szCs w:val="24"/>
        </w:rPr>
      </w:pPr>
    </w:p>
    <w:p w:rsidR="00C872FD" w:rsidRPr="00C872FD" w:rsidRDefault="00C872FD" w:rsidP="00C872FD">
      <w:pPr>
        <w:ind w:left="2610"/>
        <w:rPr>
          <w:rFonts w:ascii="Georgia" w:hAnsi="Georgia"/>
          <w:szCs w:val="24"/>
        </w:rPr>
      </w:pPr>
    </w:p>
    <w:p w:rsidR="001E6276" w:rsidRDefault="001E6276">
      <w:pPr>
        <w:rPr>
          <w:rFonts w:ascii="Georgia" w:hAnsi="Georgia"/>
        </w:rPr>
      </w:pPr>
    </w:p>
    <w:p w:rsidR="001E6276" w:rsidRDefault="001E6276">
      <w:pPr>
        <w:rPr>
          <w:rFonts w:ascii="Georgia" w:hAnsi="Georgia"/>
        </w:rPr>
      </w:pPr>
    </w:p>
    <w:p w:rsidR="00494C07" w:rsidRDefault="00494C07" w:rsidP="00494C07">
      <w:pPr>
        <w:ind w:firstLine="1304"/>
        <w:rPr>
          <w:rFonts w:ascii="Georgia" w:hAnsi="Georgia"/>
        </w:rPr>
      </w:pPr>
      <w:r>
        <w:rPr>
          <w:rFonts w:ascii="Georgia" w:hAnsi="Georgia"/>
        </w:rPr>
        <w:t xml:space="preserve">5.  </w:t>
      </w:r>
      <w:r>
        <w:rPr>
          <w:rFonts w:ascii="Georgia" w:hAnsi="Georgia"/>
          <w:u w:val="single"/>
        </w:rPr>
        <w:t>Omavastuun vähimmäisosuus:</w:t>
      </w:r>
    </w:p>
    <w:p w:rsidR="00494C07" w:rsidRDefault="00494C07" w:rsidP="00494C07">
      <w:pPr>
        <w:ind w:firstLine="1304"/>
        <w:rPr>
          <w:rFonts w:ascii="Georgia" w:hAnsi="Georgia"/>
        </w:rPr>
      </w:pPr>
    </w:p>
    <w:p w:rsidR="00494C07" w:rsidRDefault="00494C07" w:rsidP="00494C07">
      <w:pPr>
        <w:ind w:left="1709"/>
        <w:rPr>
          <w:rFonts w:ascii="Georgia" w:hAnsi="Georgia"/>
        </w:rPr>
      </w:pPr>
      <w:r>
        <w:rPr>
          <w:rFonts w:ascii="Georgia" w:hAnsi="Georgia"/>
        </w:rPr>
        <w:t>Tiekuntien on teiden kunnossapitokustannuksina perittävä tieosakkailta  yksikkömaksuina vähintään 25 %.</w:t>
      </w:r>
    </w:p>
    <w:p w:rsidR="00494C07" w:rsidRDefault="00494C07" w:rsidP="00494C07">
      <w:pPr>
        <w:ind w:left="1709"/>
        <w:rPr>
          <w:rFonts w:ascii="Georgia" w:hAnsi="Georgia"/>
        </w:rPr>
      </w:pPr>
    </w:p>
    <w:p w:rsidR="00494C07" w:rsidRDefault="00494C07" w:rsidP="00494C07">
      <w:pPr>
        <w:rPr>
          <w:rFonts w:ascii="Georgia" w:hAnsi="Georgia"/>
          <w:u w:val="single"/>
        </w:rPr>
      </w:pPr>
      <w:r>
        <w:rPr>
          <w:rFonts w:ascii="Georgia" w:hAnsi="Georgia"/>
        </w:rPr>
        <w:tab/>
        <w:t xml:space="preserve">6.   </w:t>
      </w:r>
      <w:r>
        <w:rPr>
          <w:rFonts w:ascii="Georgia" w:hAnsi="Georgia"/>
          <w:u w:val="single"/>
        </w:rPr>
        <w:t xml:space="preserve">Hyväksytyt </w:t>
      </w:r>
      <w:r w:rsidRPr="00494C07">
        <w:rPr>
          <w:rFonts w:ascii="Georgia" w:hAnsi="Georgia"/>
          <w:u w:val="single"/>
        </w:rPr>
        <w:t>kunno</w:t>
      </w:r>
      <w:r>
        <w:rPr>
          <w:rFonts w:ascii="Georgia" w:hAnsi="Georgia"/>
          <w:u w:val="single"/>
        </w:rPr>
        <w:t>s</w:t>
      </w:r>
      <w:r w:rsidRPr="00494C07">
        <w:rPr>
          <w:rFonts w:ascii="Georgia" w:hAnsi="Georgia"/>
          <w:u w:val="single"/>
        </w:rPr>
        <w:t>sapitokustannukset:</w:t>
      </w:r>
    </w:p>
    <w:p w:rsidR="00494C07" w:rsidRDefault="00494C07" w:rsidP="00494C07">
      <w:pPr>
        <w:rPr>
          <w:rFonts w:ascii="Georgia" w:hAnsi="Georgia"/>
        </w:rPr>
      </w:pPr>
    </w:p>
    <w:p w:rsidR="00A66E1F" w:rsidRDefault="00A66E1F" w:rsidP="0002206A">
      <w:pPr>
        <w:ind w:left="1770"/>
        <w:rPr>
          <w:rFonts w:ascii="Georgia" w:hAnsi="Georgia"/>
        </w:rPr>
      </w:pPr>
      <w:r>
        <w:rPr>
          <w:rFonts w:ascii="Georgia" w:hAnsi="Georgia"/>
        </w:rPr>
        <w:t>Avustusten laskennan perusteena käytetään todellisia, toteutuneita tilinpäätöksessä vahvistettuja normaaleja hyväksyttyjä kunnossapitokustannuksia.</w:t>
      </w:r>
      <w:r>
        <w:rPr>
          <w:rFonts w:ascii="Georgia" w:hAnsi="Georgia"/>
        </w:rPr>
        <w:tab/>
      </w:r>
    </w:p>
    <w:p w:rsidR="0002206A" w:rsidRDefault="0002206A" w:rsidP="0002206A">
      <w:pPr>
        <w:ind w:left="1770"/>
        <w:rPr>
          <w:rFonts w:ascii="Georgia" w:hAnsi="Georgia"/>
        </w:rPr>
      </w:pPr>
    </w:p>
    <w:p w:rsidR="0002206A" w:rsidRDefault="0002206A" w:rsidP="0002206A">
      <w:pPr>
        <w:rPr>
          <w:rFonts w:ascii="Georgia" w:hAnsi="Georgia"/>
          <w:u w:val="single"/>
        </w:rPr>
      </w:pPr>
      <w:r>
        <w:rPr>
          <w:rFonts w:ascii="Georgia" w:hAnsi="Georgia"/>
        </w:rPr>
        <w:tab/>
        <w:t xml:space="preserve">7.     </w:t>
      </w:r>
      <w:r w:rsidRPr="0002206A">
        <w:rPr>
          <w:rFonts w:ascii="Georgia" w:hAnsi="Georgia"/>
          <w:u w:val="single"/>
        </w:rPr>
        <w:t>Avustushakemus:</w:t>
      </w:r>
    </w:p>
    <w:p w:rsidR="0002206A" w:rsidRDefault="0002206A" w:rsidP="0002206A">
      <w:pPr>
        <w:rPr>
          <w:rFonts w:ascii="Georgia" w:hAnsi="Georgia"/>
          <w:u w:val="single"/>
        </w:rPr>
      </w:pPr>
    </w:p>
    <w:p w:rsidR="0002206A" w:rsidRDefault="0002206A" w:rsidP="0002206A">
      <w:pPr>
        <w:rPr>
          <w:rFonts w:ascii="Georgia" w:hAnsi="Georgia"/>
        </w:rPr>
      </w:pPr>
      <w:r>
        <w:rPr>
          <w:rFonts w:ascii="Georgia" w:hAnsi="Georgia"/>
        </w:rPr>
        <w:tab/>
        <w:t xml:space="preserve">         Avustushakemus on vuosittain toimitettava kunnalle 31.3. mennessä.</w:t>
      </w:r>
    </w:p>
    <w:p w:rsidR="0002206A" w:rsidRDefault="0002206A" w:rsidP="0002206A">
      <w:pPr>
        <w:rPr>
          <w:rFonts w:ascii="Georgia" w:hAnsi="Georgia"/>
        </w:rPr>
      </w:pPr>
    </w:p>
    <w:p w:rsidR="0002206A" w:rsidRDefault="0002206A" w:rsidP="0002206A">
      <w:pPr>
        <w:rPr>
          <w:rFonts w:ascii="Georgia" w:hAnsi="Georgia"/>
          <w:u w:val="single"/>
        </w:rPr>
      </w:pPr>
      <w:r>
        <w:rPr>
          <w:rFonts w:ascii="Georgia" w:hAnsi="Georgia"/>
        </w:rPr>
        <w:tab/>
        <w:t xml:space="preserve">8.      </w:t>
      </w:r>
      <w:r w:rsidRPr="0002206A">
        <w:rPr>
          <w:rFonts w:ascii="Georgia" w:hAnsi="Georgia"/>
          <w:u w:val="single"/>
        </w:rPr>
        <w:t>Hankitut materiaalit ja tarvikkeet:</w:t>
      </w:r>
    </w:p>
    <w:p w:rsidR="0002206A" w:rsidRDefault="0002206A" w:rsidP="0002206A">
      <w:pPr>
        <w:rPr>
          <w:rFonts w:ascii="Georgia" w:hAnsi="Georgia"/>
        </w:rPr>
      </w:pPr>
      <w:r>
        <w:rPr>
          <w:rFonts w:ascii="Georgia" w:hAnsi="Georgia"/>
        </w:rPr>
        <w:tab/>
      </w:r>
    </w:p>
    <w:p w:rsidR="0002206A" w:rsidRDefault="0002206A" w:rsidP="0002206A">
      <w:pPr>
        <w:ind w:left="1889"/>
        <w:rPr>
          <w:rFonts w:ascii="Georgia" w:hAnsi="Georgia"/>
        </w:rPr>
      </w:pPr>
      <w:r>
        <w:rPr>
          <w:rFonts w:ascii="Georgia" w:hAnsi="Georgia"/>
        </w:rPr>
        <w:t xml:space="preserve">Kunnan toimesta yhteishankintana tai muutoin tiekunnille hankitut ma- teriaalit, tarvikkeet ja palvelut laskutetaan tiekunnilta todellisin kustannuksin.     </w:t>
      </w:r>
    </w:p>
    <w:p w:rsidR="0002206A" w:rsidRDefault="0002206A" w:rsidP="0002206A">
      <w:pPr>
        <w:ind w:left="1889"/>
        <w:rPr>
          <w:rFonts w:ascii="Georgia" w:hAnsi="Georgia"/>
        </w:rPr>
      </w:pPr>
    </w:p>
    <w:p w:rsidR="0002206A" w:rsidRPr="0002206A" w:rsidRDefault="0002206A" w:rsidP="0002206A">
      <w:pPr>
        <w:rPr>
          <w:rFonts w:ascii="Georgia" w:hAnsi="Georgia"/>
        </w:rPr>
      </w:pPr>
      <w:r>
        <w:rPr>
          <w:rFonts w:ascii="Georgia" w:hAnsi="Georgia"/>
        </w:rPr>
        <w:tab/>
        <w:t xml:space="preserve">9.       </w:t>
      </w:r>
      <w:r w:rsidRPr="0002206A">
        <w:rPr>
          <w:rFonts w:ascii="Georgia" w:hAnsi="Georgia"/>
          <w:u w:val="single"/>
        </w:rPr>
        <w:t>Kunnan myöntämät avustukset:</w:t>
      </w:r>
      <w:r>
        <w:rPr>
          <w:rFonts w:ascii="Georgia" w:hAnsi="Georgia"/>
        </w:rPr>
        <w:tab/>
        <w:t xml:space="preserve">      </w:t>
      </w:r>
    </w:p>
    <w:p w:rsidR="00494C07" w:rsidRDefault="0002206A" w:rsidP="00494C07">
      <w:pPr>
        <w:ind w:firstLine="1304"/>
        <w:rPr>
          <w:rFonts w:ascii="Georgia" w:hAnsi="Georgia"/>
        </w:rPr>
      </w:pPr>
      <w:r>
        <w:rPr>
          <w:rFonts w:ascii="Georgia" w:hAnsi="Georgia"/>
        </w:rPr>
        <w:t xml:space="preserve">  </w:t>
      </w:r>
    </w:p>
    <w:p w:rsidR="0002206A" w:rsidRDefault="0002206A" w:rsidP="003932E4">
      <w:pPr>
        <w:ind w:left="1935"/>
        <w:rPr>
          <w:rFonts w:ascii="Georgia" w:hAnsi="Georgia"/>
        </w:rPr>
      </w:pPr>
      <w:r>
        <w:rPr>
          <w:rFonts w:ascii="Georgia" w:hAnsi="Georgia"/>
        </w:rPr>
        <w:t>Kunnan myöntämä avustus määräytyy käytettävissä olevien määräraho</w:t>
      </w:r>
      <w:r w:rsidR="003932E4">
        <w:rPr>
          <w:rFonts w:ascii="Georgia" w:hAnsi="Georgia"/>
        </w:rPr>
        <w:t xml:space="preserve">-            </w:t>
      </w:r>
      <w:r>
        <w:rPr>
          <w:rFonts w:ascii="Georgia" w:hAnsi="Georgia"/>
        </w:rPr>
        <w:t>jen, tien pituuden ja kunnossapitoluokan perusteella omavastuun osuus huomioiden. Avustuksen määrä ei saa ylittää anottua avustusmäärää.</w:t>
      </w:r>
    </w:p>
    <w:p w:rsidR="003932E4" w:rsidRDefault="003932E4" w:rsidP="003932E4">
      <w:pPr>
        <w:ind w:left="1935"/>
        <w:rPr>
          <w:rFonts w:ascii="Georgia" w:hAnsi="Georgia"/>
        </w:rPr>
      </w:pPr>
    </w:p>
    <w:p w:rsidR="003932E4" w:rsidRDefault="003932E4" w:rsidP="003932E4">
      <w:pPr>
        <w:ind w:left="1935"/>
        <w:rPr>
          <w:rFonts w:ascii="Georgia" w:hAnsi="Georgia"/>
        </w:rPr>
      </w:pPr>
      <w:r>
        <w:rPr>
          <w:rFonts w:ascii="Georgia" w:hAnsi="Georgia"/>
        </w:rPr>
        <w:t>Kunta harkitsee tapauksittain mahdollisen lisäavustuksen myöntämisen tapauksissa, joissa yksityistiellä on tieosakkaista riippumatonta liikennettä.</w:t>
      </w:r>
    </w:p>
    <w:p w:rsidR="003932E4" w:rsidRDefault="003932E4" w:rsidP="003932E4">
      <w:pPr>
        <w:ind w:left="1935"/>
        <w:rPr>
          <w:rFonts w:ascii="Georgia" w:hAnsi="Georgia"/>
        </w:rPr>
      </w:pPr>
    </w:p>
    <w:p w:rsidR="003932E4" w:rsidRDefault="003932E4" w:rsidP="003932E4">
      <w:pPr>
        <w:ind w:left="1935"/>
        <w:rPr>
          <w:rFonts w:ascii="Georgia" w:hAnsi="Georgia"/>
        </w:rPr>
      </w:pPr>
      <w:r>
        <w:rPr>
          <w:rFonts w:ascii="Georgia" w:hAnsi="Georgia"/>
        </w:rPr>
        <w:t>Peruskorjausavustukset käsitellään erikseen. Peruskorjaushankkeista on esitettävä peruskorjaussuunnitelma ja kustannusarvio. Peruskorjausavustusta voidaan myöntää enintään valiokunnan päättämä määrä. Peruskorjausavustus voi olla enintään 2/3 osaa todellisista toteutuvista peruskorjauskustannuksista, joista on esitettävä kuitit.</w:t>
      </w:r>
    </w:p>
    <w:p w:rsidR="003932E4" w:rsidRDefault="003932E4" w:rsidP="003932E4">
      <w:pPr>
        <w:ind w:left="1935"/>
        <w:rPr>
          <w:rFonts w:ascii="Georgia" w:hAnsi="Georgia"/>
        </w:rPr>
      </w:pPr>
    </w:p>
    <w:p w:rsidR="003932E4" w:rsidRDefault="003932E4" w:rsidP="003932E4">
      <w:pPr>
        <w:rPr>
          <w:rFonts w:ascii="Georgia" w:hAnsi="Georgia"/>
        </w:rPr>
      </w:pPr>
      <w:r>
        <w:rPr>
          <w:rFonts w:ascii="Georgia" w:hAnsi="Georgia"/>
        </w:rPr>
        <w:tab/>
        <w:t xml:space="preserve">10.      </w:t>
      </w:r>
      <w:r w:rsidRPr="003932E4">
        <w:rPr>
          <w:rFonts w:ascii="Georgia" w:hAnsi="Georgia"/>
          <w:u w:val="single"/>
        </w:rPr>
        <w:t>Valtionapu</w:t>
      </w:r>
      <w:r>
        <w:rPr>
          <w:rFonts w:ascii="Georgia" w:hAnsi="Georgia"/>
        </w:rPr>
        <w:t>:</w:t>
      </w:r>
    </w:p>
    <w:p w:rsidR="003932E4" w:rsidRDefault="003932E4" w:rsidP="003932E4">
      <w:pPr>
        <w:rPr>
          <w:rFonts w:ascii="Georgia" w:hAnsi="Georgia"/>
        </w:rPr>
      </w:pPr>
    </w:p>
    <w:p w:rsidR="003932E4" w:rsidRPr="00494C07" w:rsidRDefault="003932E4" w:rsidP="003932E4">
      <w:pPr>
        <w:ind w:left="1995"/>
        <w:rPr>
          <w:rFonts w:ascii="Georgia" w:hAnsi="Georgia"/>
        </w:rPr>
      </w:pPr>
      <w:r>
        <w:rPr>
          <w:rFonts w:ascii="Georgia" w:hAnsi="Georgia"/>
        </w:rPr>
        <w:t>Mahdollisesti myönnettävä tiekunnan saama valtionavun osuus vähennetään laskennallisesta kunnan avustusmäärärahasta.</w:t>
      </w:r>
    </w:p>
    <w:sectPr w:rsidR="003932E4" w:rsidRPr="00494C07">
      <w:headerReference w:type="default" r:id="rId7"/>
      <w:footerReference w:type="default" r:id="rId8"/>
      <w:pgSz w:w="11907" w:h="16840" w:code="9"/>
      <w:pgMar w:top="1418" w:right="1134" w:bottom="1418" w:left="1134" w:header="907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E7E" w:rsidRDefault="009B0E7E">
      <w:r>
        <w:separator/>
      </w:r>
    </w:p>
  </w:endnote>
  <w:endnote w:type="continuationSeparator" w:id="0">
    <w:p w:rsidR="009B0E7E" w:rsidRDefault="009B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1" w:type="dxa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56"/>
      <w:gridCol w:w="3544"/>
      <w:gridCol w:w="2551"/>
    </w:tblGrid>
    <w:tr w:rsidR="001E6276" w:rsidTr="001E6276">
      <w:trPr>
        <w:cantSplit/>
        <w:trHeight w:val="267"/>
      </w:trPr>
      <w:tc>
        <w:tcPr>
          <w:tcW w:w="9851" w:type="dxa"/>
          <w:gridSpan w:val="3"/>
        </w:tcPr>
        <w:p w:rsidR="001E6276" w:rsidRPr="001E6276" w:rsidRDefault="001E6276" w:rsidP="001E6276">
          <w:pPr>
            <w:pStyle w:val="Alatunniste"/>
            <w:rPr>
              <w:rFonts w:ascii="Georgia" w:hAnsi="Georgia"/>
              <w:sz w:val="16"/>
            </w:rPr>
          </w:pPr>
          <w:r w:rsidRPr="001E6276">
            <w:rPr>
              <w:rFonts w:ascii="Georgia" w:hAnsi="Georgia"/>
              <w:sz w:val="16"/>
            </w:rPr>
            <w:t>N</w:t>
          </w:r>
          <w:r>
            <w:rPr>
              <w:rFonts w:ascii="Georgia" w:hAnsi="Georgia"/>
              <w:sz w:val="16"/>
            </w:rPr>
            <w:t>akkilan kunta</w:t>
          </w:r>
        </w:p>
      </w:tc>
    </w:tr>
    <w:tr w:rsidR="001E6276" w:rsidTr="001E6276">
      <w:trPr>
        <w:cantSplit/>
        <w:trHeight w:val="780"/>
      </w:trPr>
      <w:tc>
        <w:tcPr>
          <w:tcW w:w="3756" w:type="dxa"/>
        </w:tcPr>
        <w:p w:rsidR="001E6276" w:rsidRDefault="001E6276" w:rsidP="001E6276">
          <w:pPr>
            <w:pStyle w:val="Alatunniste"/>
            <w:spacing w:line="276" w:lineRule="auto"/>
            <w:rPr>
              <w:rFonts w:ascii="Georgia" w:hAnsi="Georgia"/>
              <w:sz w:val="16"/>
            </w:rPr>
          </w:pPr>
          <w:r w:rsidRPr="001E6276">
            <w:rPr>
              <w:rFonts w:ascii="Georgia" w:hAnsi="Georgia"/>
              <w:sz w:val="16"/>
            </w:rPr>
            <w:t>Porintie 11</w:t>
          </w:r>
          <w:r>
            <w:rPr>
              <w:rFonts w:ascii="Georgia" w:hAnsi="Georgia"/>
              <w:sz w:val="16"/>
            </w:rPr>
            <w:t xml:space="preserve">, </w:t>
          </w:r>
          <w:r w:rsidRPr="001E6276">
            <w:rPr>
              <w:rFonts w:ascii="Georgia" w:hAnsi="Georgia"/>
              <w:sz w:val="16"/>
            </w:rPr>
            <w:t>29250 N</w:t>
          </w:r>
          <w:r>
            <w:rPr>
              <w:rFonts w:ascii="Georgia" w:hAnsi="Georgia"/>
              <w:sz w:val="16"/>
            </w:rPr>
            <w:t>akkila</w:t>
          </w:r>
        </w:p>
        <w:p w:rsidR="001E6276" w:rsidRDefault="001E6276" w:rsidP="001E6276">
          <w:pPr>
            <w:pStyle w:val="Alatunniste"/>
            <w:spacing w:line="276" w:lineRule="auto"/>
            <w:rPr>
              <w:rFonts w:ascii="Georgia" w:hAnsi="Georgia"/>
              <w:sz w:val="16"/>
            </w:rPr>
          </w:pPr>
          <w:r w:rsidRPr="001E6276">
            <w:rPr>
              <w:rFonts w:ascii="Georgia" w:hAnsi="Georgia"/>
              <w:sz w:val="16"/>
            </w:rPr>
            <w:t>www.nakkila.fi</w:t>
          </w:r>
        </w:p>
        <w:p w:rsidR="001E6276" w:rsidRPr="001E6276" w:rsidRDefault="001E6276" w:rsidP="001E6276">
          <w:pPr>
            <w:pStyle w:val="Alatunniste"/>
            <w:spacing w:line="276" w:lineRule="auto"/>
            <w:rPr>
              <w:rFonts w:ascii="Georgia" w:hAnsi="Georgia"/>
              <w:sz w:val="16"/>
            </w:rPr>
          </w:pPr>
          <w:r>
            <w:rPr>
              <w:rFonts w:ascii="Georgia" w:hAnsi="Georgia"/>
              <w:sz w:val="16"/>
            </w:rPr>
            <w:t>kirjaamo@nakkila.fi</w:t>
          </w:r>
        </w:p>
      </w:tc>
      <w:tc>
        <w:tcPr>
          <w:tcW w:w="3544" w:type="dxa"/>
        </w:tcPr>
        <w:p w:rsidR="001E6276" w:rsidRDefault="001E6276" w:rsidP="001E6276">
          <w:pPr>
            <w:pStyle w:val="Alatunniste"/>
            <w:spacing w:line="276" w:lineRule="auto"/>
            <w:rPr>
              <w:rFonts w:ascii="Georgia" w:hAnsi="Georgia"/>
              <w:sz w:val="16"/>
            </w:rPr>
          </w:pPr>
          <w:r w:rsidRPr="001E6276">
            <w:rPr>
              <w:rFonts w:ascii="Georgia" w:hAnsi="Georgia"/>
              <w:sz w:val="16"/>
            </w:rPr>
            <w:t>PL 50</w:t>
          </w:r>
          <w:r>
            <w:rPr>
              <w:rFonts w:ascii="Georgia" w:hAnsi="Georgia"/>
              <w:sz w:val="16"/>
            </w:rPr>
            <w:t xml:space="preserve">, </w:t>
          </w:r>
          <w:r w:rsidRPr="001E6276">
            <w:rPr>
              <w:rFonts w:ascii="Georgia" w:hAnsi="Georgia"/>
              <w:sz w:val="16"/>
            </w:rPr>
            <w:t>29251 N</w:t>
          </w:r>
          <w:r>
            <w:rPr>
              <w:rFonts w:ascii="Georgia" w:hAnsi="Georgia"/>
              <w:sz w:val="16"/>
            </w:rPr>
            <w:t>akkila</w:t>
          </w:r>
        </w:p>
        <w:p w:rsidR="001E6276" w:rsidRDefault="001E6276" w:rsidP="001E6276">
          <w:pPr>
            <w:pStyle w:val="Alatunniste"/>
            <w:spacing w:line="276" w:lineRule="auto"/>
            <w:rPr>
              <w:rFonts w:ascii="Georgia" w:hAnsi="Georgia"/>
              <w:sz w:val="16"/>
            </w:rPr>
          </w:pPr>
        </w:p>
        <w:p w:rsidR="001E6276" w:rsidRPr="001E6276" w:rsidRDefault="001E6276" w:rsidP="001E6276">
          <w:pPr>
            <w:pStyle w:val="Alatunniste"/>
            <w:spacing w:line="276" w:lineRule="auto"/>
            <w:rPr>
              <w:rFonts w:ascii="Georgia" w:hAnsi="Georgia"/>
              <w:sz w:val="16"/>
            </w:rPr>
          </w:pPr>
        </w:p>
      </w:tc>
      <w:tc>
        <w:tcPr>
          <w:tcW w:w="2551" w:type="dxa"/>
        </w:tcPr>
        <w:p w:rsidR="001E6276" w:rsidRPr="001E6276" w:rsidRDefault="001E6276" w:rsidP="001E6276">
          <w:pPr>
            <w:pStyle w:val="Alatunniste"/>
            <w:spacing w:line="276" w:lineRule="auto"/>
            <w:rPr>
              <w:rFonts w:ascii="Georgia" w:hAnsi="Georgia"/>
              <w:sz w:val="16"/>
            </w:rPr>
          </w:pPr>
        </w:p>
        <w:p w:rsidR="001E6276" w:rsidRPr="001E6276" w:rsidRDefault="001E6276" w:rsidP="001E6276">
          <w:pPr>
            <w:pStyle w:val="Alatunniste"/>
            <w:spacing w:line="276" w:lineRule="auto"/>
            <w:rPr>
              <w:rFonts w:ascii="Georgia" w:hAnsi="Georgia"/>
              <w:sz w:val="16"/>
            </w:rPr>
          </w:pPr>
          <w:r w:rsidRPr="001E6276">
            <w:rPr>
              <w:rFonts w:ascii="Georgia" w:hAnsi="Georgia"/>
              <w:sz w:val="16"/>
            </w:rPr>
            <w:t>etunimi.sukunimi@nakkila.fi</w:t>
          </w:r>
        </w:p>
      </w:tc>
    </w:tr>
  </w:tbl>
  <w:p w:rsidR="00846606" w:rsidRDefault="00846606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E7E" w:rsidRDefault="009B0E7E">
      <w:r>
        <w:separator/>
      </w:r>
    </w:p>
  </w:footnote>
  <w:footnote w:type="continuationSeparator" w:id="0">
    <w:p w:rsidR="009B0E7E" w:rsidRDefault="009B0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71" w:type="dxa"/>
      <w:tblBorders>
        <w:bottom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781"/>
    </w:tblGrid>
    <w:tr w:rsidR="009006C5" w:rsidTr="001403F7">
      <w:trPr>
        <w:cantSplit/>
        <w:trHeight w:val="1134"/>
      </w:trPr>
      <w:tc>
        <w:tcPr>
          <w:tcW w:w="9781" w:type="dxa"/>
        </w:tcPr>
        <w:p w:rsidR="009006C5" w:rsidRDefault="00F65CC3" w:rsidP="004974CA">
          <w:pPr>
            <w:pStyle w:val="Yltunniste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138430</wp:posOffset>
                </wp:positionV>
                <wp:extent cx="2235200" cy="452120"/>
                <wp:effectExtent l="0" t="0" r="0" b="5080"/>
                <wp:wrapTight wrapText="bothSides">
                  <wp:wrapPolygon edited="0">
                    <wp:start x="0" y="0"/>
                    <wp:lineTo x="0" y="20933"/>
                    <wp:lineTo x="21355" y="20933"/>
                    <wp:lineTo x="21355" y="0"/>
                    <wp:lineTo x="0" y="0"/>
                  </wp:wrapPolygon>
                </wp:wrapTight>
                <wp:docPr id="3" name="Kuva 3" descr="Logo1_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1_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5200" cy="4521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006C5">
            <w:rPr>
              <w:noProof/>
            </w:rPr>
            <w:t xml:space="preserve">  </w:t>
          </w:r>
        </w:p>
      </w:tc>
    </w:tr>
  </w:tbl>
  <w:p w:rsidR="00846606" w:rsidRDefault="00846606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F7574"/>
    <w:multiLevelType w:val="hybridMultilevel"/>
    <w:tmpl w:val="5AC483EE"/>
    <w:lvl w:ilvl="0" w:tplc="11460AE6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3690" w:hanging="360"/>
      </w:pPr>
    </w:lvl>
    <w:lvl w:ilvl="2" w:tplc="040B001B" w:tentative="1">
      <w:start w:val="1"/>
      <w:numFmt w:val="lowerRoman"/>
      <w:lvlText w:val="%3."/>
      <w:lvlJc w:val="right"/>
      <w:pPr>
        <w:ind w:left="4410" w:hanging="180"/>
      </w:pPr>
    </w:lvl>
    <w:lvl w:ilvl="3" w:tplc="040B000F" w:tentative="1">
      <w:start w:val="1"/>
      <w:numFmt w:val="decimal"/>
      <w:lvlText w:val="%4."/>
      <w:lvlJc w:val="left"/>
      <w:pPr>
        <w:ind w:left="5130" w:hanging="360"/>
      </w:pPr>
    </w:lvl>
    <w:lvl w:ilvl="4" w:tplc="040B0019" w:tentative="1">
      <w:start w:val="1"/>
      <w:numFmt w:val="lowerLetter"/>
      <w:lvlText w:val="%5."/>
      <w:lvlJc w:val="left"/>
      <w:pPr>
        <w:ind w:left="5850" w:hanging="360"/>
      </w:pPr>
    </w:lvl>
    <w:lvl w:ilvl="5" w:tplc="040B001B" w:tentative="1">
      <w:start w:val="1"/>
      <w:numFmt w:val="lowerRoman"/>
      <w:lvlText w:val="%6."/>
      <w:lvlJc w:val="right"/>
      <w:pPr>
        <w:ind w:left="6570" w:hanging="180"/>
      </w:pPr>
    </w:lvl>
    <w:lvl w:ilvl="6" w:tplc="040B000F" w:tentative="1">
      <w:start w:val="1"/>
      <w:numFmt w:val="decimal"/>
      <w:lvlText w:val="%7."/>
      <w:lvlJc w:val="left"/>
      <w:pPr>
        <w:ind w:left="7290" w:hanging="360"/>
      </w:pPr>
    </w:lvl>
    <w:lvl w:ilvl="7" w:tplc="040B0019" w:tentative="1">
      <w:start w:val="1"/>
      <w:numFmt w:val="lowerLetter"/>
      <w:lvlText w:val="%8."/>
      <w:lvlJc w:val="left"/>
      <w:pPr>
        <w:ind w:left="8010" w:hanging="360"/>
      </w:pPr>
    </w:lvl>
    <w:lvl w:ilvl="8" w:tplc="040B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" w15:restartNumberingAfterBreak="0">
    <w:nsid w:val="6D691391"/>
    <w:multiLevelType w:val="hybridMultilevel"/>
    <w:tmpl w:val="80128F0E"/>
    <w:lvl w:ilvl="0" w:tplc="B78E60DE">
      <w:start w:val="1"/>
      <w:numFmt w:val="decimal"/>
      <w:lvlText w:val="%1."/>
      <w:lvlJc w:val="left"/>
      <w:pPr>
        <w:ind w:left="427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995" w:hanging="360"/>
      </w:pPr>
    </w:lvl>
    <w:lvl w:ilvl="2" w:tplc="040B001B" w:tentative="1">
      <w:start w:val="1"/>
      <w:numFmt w:val="lowerRoman"/>
      <w:lvlText w:val="%3."/>
      <w:lvlJc w:val="right"/>
      <w:pPr>
        <w:ind w:left="5715" w:hanging="180"/>
      </w:pPr>
    </w:lvl>
    <w:lvl w:ilvl="3" w:tplc="040B000F" w:tentative="1">
      <w:start w:val="1"/>
      <w:numFmt w:val="decimal"/>
      <w:lvlText w:val="%4."/>
      <w:lvlJc w:val="left"/>
      <w:pPr>
        <w:ind w:left="6435" w:hanging="360"/>
      </w:pPr>
    </w:lvl>
    <w:lvl w:ilvl="4" w:tplc="040B0019" w:tentative="1">
      <w:start w:val="1"/>
      <w:numFmt w:val="lowerLetter"/>
      <w:lvlText w:val="%5."/>
      <w:lvlJc w:val="left"/>
      <w:pPr>
        <w:ind w:left="7155" w:hanging="360"/>
      </w:pPr>
    </w:lvl>
    <w:lvl w:ilvl="5" w:tplc="040B001B" w:tentative="1">
      <w:start w:val="1"/>
      <w:numFmt w:val="lowerRoman"/>
      <w:lvlText w:val="%6."/>
      <w:lvlJc w:val="right"/>
      <w:pPr>
        <w:ind w:left="7875" w:hanging="180"/>
      </w:pPr>
    </w:lvl>
    <w:lvl w:ilvl="6" w:tplc="040B000F" w:tentative="1">
      <w:start w:val="1"/>
      <w:numFmt w:val="decimal"/>
      <w:lvlText w:val="%7."/>
      <w:lvlJc w:val="left"/>
      <w:pPr>
        <w:ind w:left="8595" w:hanging="360"/>
      </w:pPr>
    </w:lvl>
    <w:lvl w:ilvl="7" w:tplc="040B0019" w:tentative="1">
      <w:start w:val="1"/>
      <w:numFmt w:val="lowerLetter"/>
      <w:lvlText w:val="%8."/>
      <w:lvlJc w:val="left"/>
      <w:pPr>
        <w:ind w:left="9315" w:hanging="360"/>
      </w:pPr>
    </w:lvl>
    <w:lvl w:ilvl="8" w:tplc="040B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2" w15:restartNumberingAfterBreak="0">
    <w:nsid w:val="7B1F2224"/>
    <w:multiLevelType w:val="hybridMultilevel"/>
    <w:tmpl w:val="4CF0E6CA"/>
    <w:lvl w:ilvl="0" w:tplc="83FCDD38">
      <w:start w:val="1"/>
      <w:numFmt w:val="decimal"/>
      <w:lvlText w:val="%1."/>
      <w:lvlJc w:val="left"/>
      <w:pPr>
        <w:ind w:left="427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992" w:hanging="360"/>
      </w:pPr>
    </w:lvl>
    <w:lvl w:ilvl="2" w:tplc="040B001B" w:tentative="1">
      <w:start w:val="1"/>
      <w:numFmt w:val="lowerRoman"/>
      <w:lvlText w:val="%3."/>
      <w:lvlJc w:val="right"/>
      <w:pPr>
        <w:ind w:left="5712" w:hanging="180"/>
      </w:pPr>
    </w:lvl>
    <w:lvl w:ilvl="3" w:tplc="040B000F" w:tentative="1">
      <w:start w:val="1"/>
      <w:numFmt w:val="decimal"/>
      <w:lvlText w:val="%4."/>
      <w:lvlJc w:val="left"/>
      <w:pPr>
        <w:ind w:left="6432" w:hanging="360"/>
      </w:pPr>
    </w:lvl>
    <w:lvl w:ilvl="4" w:tplc="040B0019" w:tentative="1">
      <w:start w:val="1"/>
      <w:numFmt w:val="lowerLetter"/>
      <w:lvlText w:val="%5."/>
      <w:lvlJc w:val="left"/>
      <w:pPr>
        <w:ind w:left="7152" w:hanging="360"/>
      </w:pPr>
    </w:lvl>
    <w:lvl w:ilvl="5" w:tplc="040B001B" w:tentative="1">
      <w:start w:val="1"/>
      <w:numFmt w:val="lowerRoman"/>
      <w:lvlText w:val="%6."/>
      <w:lvlJc w:val="right"/>
      <w:pPr>
        <w:ind w:left="7872" w:hanging="180"/>
      </w:pPr>
    </w:lvl>
    <w:lvl w:ilvl="6" w:tplc="040B000F" w:tentative="1">
      <w:start w:val="1"/>
      <w:numFmt w:val="decimal"/>
      <w:lvlText w:val="%7."/>
      <w:lvlJc w:val="left"/>
      <w:pPr>
        <w:ind w:left="8592" w:hanging="360"/>
      </w:pPr>
    </w:lvl>
    <w:lvl w:ilvl="7" w:tplc="040B0019" w:tentative="1">
      <w:start w:val="1"/>
      <w:numFmt w:val="lowerLetter"/>
      <w:lvlText w:val="%8."/>
      <w:lvlJc w:val="left"/>
      <w:pPr>
        <w:ind w:left="9312" w:hanging="360"/>
      </w:pPr>
    </w:lvl>
    <w:lvl w:ilvl="8" w:tplc="040B001B" w:tentative="1">
      <w:start w:val="1"/>
      <w:numFmt w:val="lowerRoman"/>
      <w:lvlText w:val="%9."/>
      <w:lvlJc w:val="right"/>
      <w:pPr>
        <w:ind w:left="1003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FD"/>
    <w:rsid w:val="0002206A"/>
    <w:rsid w:val="00051DBA"/>
    <w:rsid w:val="001403F7"/>
    <w:rsid w:val="001D7199"/>
    <w:rsid w:val="001E6276"/>
    <w:rsid w:val="003932E4"/>
    <w:rsid w:val="00494C07"/>
    <w:rsid w:val="004974CA"/>
    <w:rsid w:val="00745876"/>
    <w:rsid w:val="007A07F0"/>
    <w:rsid w:val="00846606"/>
    <w:rsid w:val="008E06FC"/>
    <w:rsid w:val="009006C5"/>
    <w:rsid w:val="00980755"/>
    <w:rsid w:val="009B0E7E"/>
    <w:rsid w:val="00A66E1F"/>
    <w:rsid w:val="00C872FD"/>
    <w:rsid w:val="00F6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D25F1CF-11FC-433D-BE18-E460534F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widowControl w:val="0"/>
    </w:pPr>
    <w:rPr>
      <w:rFonts w:ascii="Swiss" w:hAnsi="Swiss"/>
      <w:sz w:val="24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paragraph" w:styleId="Alatunniste">
    <w:name w:val="footer"/>
    <w:basedOn w:val="Yltunniste"/>
    <w:rPr>
      <w:sz w:val="18"/>
    </w:rPr>
  </w:style>
  <w:style w:type="character" w:styleId="Hyperlinkki">
    <w:name w:val="Hyperlink"/>
    <w:basedOn w:val="Kappaleenoletusfontti"/>
    <w:unhideWhenUsed/>
    <w:rsid w:val="001E6276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C872FD"/>
    <w:pPr>
      <w:ind w:left="720"/>
      <w:contextualSpacing/>
    </w:pPr>
  </w:style>
  <w:style w:type="paragraph" w:styleId="Seliteteksti">
    <w:name w:val="Balloon Text"/>
    <w:basedOn w:val="Normaali"/>
    <w:link w:val="SelitetekstiChar"/>
    <w:semiHidden/>
    <w:unhideWhenUsed/>
    <w:rsid w:val="00980755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semiHidden/>
    <w:rsid w:val="00980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lceel\mallit\7\nakkila\Nakkila\KirjeLogo_NEW2018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KirjeLogo_NEW2018.dotx</Template>
  <TotalTime>0</TotalTime>
  <Pages>3</Pages>
  <Words>220</Words>
  <Characters>2049</Characters>
  <Application>Microsoft Office Word</Application>
  <DocSecurity>4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Kirjepohja</vt:lpstr>
    </vt:vector>
  </TitlesOfParts>
  <Company>Nakkilan Kunta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Kirjepohja</dc:title>
  <dc:subject>Malli</dc:subject>
  <dc:creator>Rintamaa Kirsi-Marja</dc:creator>
  <cp:keywords>Kirje, MV, Logo, Ylä- ja alatunniste</cp:keywords>
  <cp:lastModifiedBy>Kitkala Kirsi-Marja</cp:lastModifiedBy>
  <cp:revision>2</cp:revision>
  <cp:lastPrinted>2021-02-01T11:14:00Z</cp:lastPrinted>
  <dcterms:created xsi:type="dcterms:W3CDTF">2021-02-01T12:13:00Z</dcterms:created>
  <dcterms:modified xsi:type="dcterms:W3CDTF">2021-02-01T12:13:00Z</dcterms:modified>
</cp:coreProperties>
</file>